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ОБЩИНСКИ СЪВЕТ</w:t>
      </w: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Е Л Х О В О</w:t>
      </w: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Т.2</w:t>
      </w:r>
    </w:p>
    <w:p w:rsidR="00840996" w:rsidRPr="004E3C7E" w:rsidRDefault="00840996" w:rsidP="002869BB">
      <w:pPr>
        <w:ind w:right="-567"/>
        <w:jc w:val="both"/>
        <w:rPr>
          <w:b/>
          <w:bCs/>
          <w:sz w:val="28"/>
          <w:szCs w:val="28"/>
        </w:rPr>
      </w:pPr>
    </w:p>
    <w:p w:rsidR="00840996" w:rsidRDefault="00840996" w:rsidP="002869BB">
      <w:pPr>
        <w:ind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О К Л А Д Н А   З А П И С К А</w:t>
      </w:r>
    </w:p>
    <w:p w:rsidR="00840996" w:rsidRPr="00B77544" w:rsidRDefault="00840996" w:rsidP="002869BB">
      <w:pPr>
        <w:ind w:right="-567"/>
        <w:jc w:val="center"/>
        <w:rPr>
          <w:b/>
          <w:bCs/>
          <w:sz w:val="28"/>
          <w:szCs w:val="28"/>
          <w:lang w:val="en-US"/>
        </w:rPr>
      </w:pPr>
    </w:p>
    <w:p w:rsidR="00840996" w:rsidRDefault="00840996" w:rsidP="002869BB">
      <w:pPr>
        <w:ind w:right="-567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ОТ ПЕТЪР АНДРЕЕВ КИРОВ – КМЕТ НА ОБЩИНА ЕЛХОВО</w:t>
      </w:r>
    </w:p>
    <w:p w:rsidR="00840996" w:rsidRDefault="00840996" w:rsidP="002869BB">
      <w:pPr>
        <w:ind w:right="-567"/>
        <w:jc w:val="center"/>
        <w:rPr>
          <w:b/>
          <w:bCs/>
          <w:sz w:val="28"/>
          <w:szCs w:val="28"/>
        </w:rPr>
      </w:pPr>
    </w:p>
    <w:p w:rsidR="00840996" w:rsidRPr="002869BB" w:rsidRDefault="00840996" w:rsidP="002869BB">
      <w:pPr>
        <w:ind w:right="-567"/>
        <w:jc w:val="center"/>
        <w:rPr>
          <w:b/>
          <w:b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Н О С Н О : ОПРЕДЕЛЯНЕ НА ПАЗАРНА ЦЕНА ЗА ПРОДАЖБА НА НЕДВИЖИМИ ИМОТИ ЧАСТНА ОБЩИНСКА СОБСТВЕНОСТ.</w:t>
      </w: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</w:p>
    <w:p w:rsidR="00840996" w:rsidRPr="00161BDE" w:rsidRDefault="00840996" w:rsidP="002869BB">
      <w:pPr>
        <w:ind w:right="-567"/>
        <w:jc w:val="both"/>
        <w:rPr>
          <w:b/>
          <w:bCs/>
          <w:sz w:val="28"/>
          <w:szCs w:val="28"/>
          <w:lang w:val="en-US"/>
        </w:rPr>
      </w:pPr>
    </w:p>
    <w:p w:rsidR="00840996" w:rsidRDefault="00840996" w:rsidP="002869BB">
      <w:pPr>
        <w:ind w:righ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УВАЖАЕМИ ОБЩИНСКИ СЪВЕТНИЦИ,</w:t>
      </w:r>
    </w:p>
    <w:p w:rsidR="00840996" w:rsidRDefault="00840996" w:rsidP="002869BB">
      <w:pPr>
        <w:ind w:righ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изпълнение на решенията за продажба на недвижими имоти частна общинска собственост №№ 46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/41/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/ от Протокол № 41/28.03.2019 г. и 46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/41/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/ от Протокол № 41/28.03.2019 г. на Общински съвет – Елхово и на основание чл. 26, ал. 4 от Наредба № 5 за реда за придобиване, управление и разпореждане с общинското имущество, на „Рони 7” ЕООД гр. Елхово със сертификат на дружество на независим оценител рег. № 900200213 от 08.06.2016 г. на Камарата на независимите оценители в България за оценка на недвижими имоти, машини и съоръжения представлявано от управителя инж. Николай Христов</w:t>
      </w:r>
      <w:r w:rsidRPr="00B07B37">
        <w:rPr>
          <w:sz w:val="28"/>
          <w:szCs w:val="28"/>
        </w:rPr>
        <w:t xml:space="preserve"> </w:t>
      </w:r>
      <w:r>
        <w:rPr>
          <w:sz w:val="28"/>
          <w:szCs w:val="28"/>
        </w:rPr>
        <w:t>притежаващ сертификат за оценителска правоспособност № 100100713 от 14.12.2009 г. на Камарата на независимите оценители в България за оценка на недвижими имоти е възложено изработване на пазарни оценки на следните недвижими имоти частна общинска собственост :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5F0D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27382.500.9514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6 429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производствен, складов обект,</w:t>
      </w:r>
      <w:r w:rsidRPr="0029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 идентификатор : няма, номер по предходен план : квартал 1, парцел VІІІ, при съседи : поземлени имоти с идентификатор 27382.500.7235, 27382.500.7255, 27382.500.9515, 27382.500.9516. 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Pr="00E85F0D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27382.500.9515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ул. Морава № 3, площ : 2 998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производствен, складов обект,</w:t>
      </w:r>
      <w:r w:rsidRPr="0029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 идентификатор : няма, номер по предходен план : квартал 1, парцел ІХ, при съседи : поземлени имоти с идентификатор 27382.500.7121, 27382.500.7235, 27382.500.9514, 27382.500.9516. </w:t>
      </w:r>
    </w:p>
    <w:p w:rsidR="00840996" w:rsidRPr="00FE73CA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Поземлен имот с идентификатор 27382.500.2690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имот : гр. Елхово, ул. Арда, площ : 546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ниско застрояване (до 10 м), стар идентификатор : няма, номер по предходен план : 2690, квартал 137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при съседи : поземлени имоти с идентификатор 27382.500.2691, 27382.500.2689, 27382.500.2688, 27382.500.2687,</w:t>
      </w:r>
      <w:r w:rsidRPr="00B1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27382.500.7119.   </w:t>
      </w:r>
    </w:p>
    <w:p w:rsidR="00840996" w:rsidRDefault="00840996" w:rsidP="002869BB">
      <w:pPr>
        <w:ind w:righ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представените доклади на оценителя, пазарните оценки за продажба на недвижимите имоти е както следва :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5F0D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27382.500.9514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6 429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производствен, складов обект,</w:t>
      </w:r>
      <w:r w:rsidRPr="0029797D">
        <w:rPr>
          <w:sz w:val="28"/>
          <w:szCs w:val="28"/>
        </w:rPr>
        <w:t xml:space="preserve"> </w:t>
      </w:r>
      <w:r>
        <w:rPr>
          <w:sz w:val="28"/>
          <w:szCs w:val="28"/>
        </w:rPr>
        <w:t>стар идентификатор : няма, номер по предходен план : квартал 1, парцел VІІІ, при съседи : поземлени имоти с идентификатор 27382.500.7235, 27382.500.7255, 27382.500.9515, 27382.500.9516, на стойност 37 300,00 лв., при данъчна оценка 33 472,60 лв.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Pr="00E85F0D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27382.500.9515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ул. Морава № 3, площ : 2 998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производствен, складов обект,</w:t>
      </w:r>
      <w:r w:rsidRPr="0029797D">
        <w:rPr>
          <w:sz w:val="28"/>
          <w:szCs w:val="28"/>
        </w:rPr>
        <w:t xml:space="preserve"> </w:t>
      </w:r>
      <w:r>
        <w:rPr>
          <w:sz w:val="28"/>
          <w:szCs w:val="28"/>
        </w:rPr>
        <w:t>стар идентификатор : няма, номер по предходен план : квартал 1, парцел ІХ, при съседи : поземлени имоти с идентификатор 27382.500.7121, 27382.500.7235, 27382.500.9514, 27382.500.9516,</w:t>
      </w:r>
      <w:r w:rsidRPr="002869BB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      17 400,00 лв., при данъчна оценка 15 609,10 лв.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Поземлен имот с идентификатор 27382.500.2690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имот : гр. Елхово, ул. Арда, площ : 546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ниско застрояване (до 10 м), стар идентификатор : няма, номер по предходен план : 2690, квартал 137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при съседи : поземлени имоти с идентификатор 27382.500.2691, 27382.500.2689, 27382.500.2688, 27382.500.2687,</w:t>
      </w:r>
      <w:r w:rsidRPr="00B13436">
        <w:rPr>
          <w:sz w:val="28"/>
          <w:szCs w:val="28"/>
        </w:rPr>
        <w:t xml:space="preserve"> </w:t>
      </w:r>
      <w:r>
        <w:rPr>
          <w:sz w:val="28"/>
          <w:szCs w:val="28"/>
        </w:rPr>
        <w:t>27382.500.7119, на стойност 3 900,00 лв., при данъчна оценка 3 549,00 лв.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Представените в оценителските доклади стойности на общинските недвижими имоти не са по-ниски от данъчните оценки</w:t>
      </w:r>
      <w:r w:rsidRPr="005B596B">
        <w:rPr>
          <w:sz w:val="28"/>
          <w:szCs w:val="28"/>
        </w:rPr>
        <w:t xml:space="preserve"> </w:t>
      </w:r>
      <w:r>
        <w:rPr>
          <w:sz w:val="28"/>
          <w:szCs w:val="28"/>
        </w:rPr>
        <w:t>и са без ДДС.</w:t>
      </w:r>
      <w:r w:rsidRPr="005B596B">
        <w:rPr>
          <w:sz w:val="28"/>
          <w:szCs w:val="28"/>
        </w:rPr>
        <w:t xml:space="preserve"> </w:t>
      </w:r>
    </w:p>
    <w:p w:rsidR="00840996" w:rsidRPr="00121ED9" w:rsidRDefault="00840996" w:rsidP="002869BB">
      <w:pPr>
        <w:ind w:right="-567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основание чл. 41, ал. 2 от Закона за общинската собственост разпоредителните сделки с имоти или вещни права върху имоти – общинска собственост се извършват по пазарни цени, но не по-ниски от данъчните им оценки. Пазарните цени на имотите и на вещните права се определят от общинския съвет въз основа на пазарни оценки, изготвени от оценители, определени по реда на чл. 22, ал. 3. Съгласно чл. 22, ал. 3 от Закона на общинската собственост кметът на общината възлага изготвянето на оценките на имотите на оценители, отговарящи на изискванията на Закона за независимите оценители.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Изхождайки от изложеното предлагам Общински съвет – Елхово да приеме следните</w:t>
      </w:r>
    </w:p>
    <w:p w:rsidR="00840996" w:rsidRDefault="00840996" w:rsidP="002869BB">
      <w:pPr>
        <w:ind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Я :</w:t>
      </w:r>
    </w:p>
    <w:p w:rsidR="00840996" w:rsidRDefault="00840996" w:rsidP="002869BB">
      <w:pPr>
        <w:ind w:right="-567"/>
        <w:jc w:val="center"/>
        <w:rPr>
          <w:b/>
          <w:bCs/>
          <w:sz w:val="28"/>
          <w:szCs w:val="28"/>
        </w:rPr>
      </w:pP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основание чл. 21, ал. 1, т. 8 от Закона за местното самоуправление и местната администрация, </w:t>
      </w:r>
      <w:r w:rsidRPr="00FF51A3">
        <w:rPr>
          <w:sz w:val="28"/>
          <w:szCs w:val="28"/>
        </w:rPr>
        <w:t>чл. 41, ал. 2 от Закона</w:t>
      </w:r>
      <w:r>
        <w:rPr>
          <w:sz w:val="28"/>
          <w:szCs w:val="28"/>
        </w:rPr>
        <w:t xml:space="preserve"> за общинската собственост и чл. 26, ал. 5 от Наредба № 5 за реда за придобиване, управление и разпореждане с общинското имущество, Общински съвет – Елхово определя пазарните цени за продажба, както следва :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85F0D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27382.500.9514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6 429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производствен, складов обект,</w:t>
      </w:r>
      <w:r w:rsidRPr="0029797D">
        <w:rPr>
          <w:sz w:val="28"/>
          <w:szCs w:val="28"/>
        </w:rPr>
        <w:t xml:space="preserve"> </w:t>
      </w:r>
      <w:r>
        <w:rPr>
          <w:sz w:val="28"/>
          <w:szCs w:val="28"/>
        </w:rPr>
        <w:t>стар идентификатор : няма, номер по предходен план : квартал 1, парцел VІІІ, при съседи : поземлени имоти с идентификатор 27382.500.7235, 27382.500.7255, 27382.500.9515, 27382.500.9516, на стойност 37 300,00 лв. без ДДС.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</w:t>
      </w:r>
      <w:r w:rsidRPr="00E85F0D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27382.500.9515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ул. Морава № 3, площ : 2 998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производствен, складов обект,</w:t>
      </w:r>
      <w:r w:rsidRPr="0029797D">
        <w:rPr>
          <w:sz w:val="28"/>
          <w:szCs w:val="28"/>
        </w:rPr>
        <w:t xml:space="preserve"> </w:t>
      </w:r>
      <w:r>
        <w:rPr>
          <w:sz w:val="28"/>
          <w:szCs w:val="28"/>
        </w:rPr>
        <w:t>стар идентификатор : няма, номер по предходен план : квартал 1, парцел ІХ, при съседи : поземлени имоти с идентификатор 27382.500.7121, 27382.500.7235, 27382.500.9514, 27382.500.9516,</w:t>
      </w:r>
      <w:r w:rsidRPr="002869BB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      17 400,00 лв. без ДДС.</w:t>
      </w:r>
    </w:p>
    <w:p w:rsidR="0084099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Поземлен имот с идентификатор 27382.500.2690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имот : гр. Елхово, ул. Арда, площ : 546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ниско застрояване (до 10 м), стар идентификатор : няма, номер по предходен план : 2690, квартал 137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при съседи : поземлени имоти с идентификатор 27382.500.2691, 27382.500.2689, 27382.500.2688, 27382.500.2687,</w:t>
      </w:r>
      <w:r w:rsidRPr="00B13436">
        <w:rPr>
          <w:sz w:val="28"/>
          <w:szCs w:val="28"/>
        </w:rPr>
        <w:t xml:space="preserve"> </w:t>
      </w:r>
      <w:r>
        <w:rPr>
          <w:sz w:val="28"/>
          <w:szCs w:val="28"/>
        </w:rPr>
        <w:t>27382.500.7119, на стойност 3 900,00 лв., без ДДС.</w:t>
      </w:r>
    </w:p>
    <w:p w:rsidR="00840996" w:rsidRPr="001E4386" w:rsidRDefault="00840996" w:rsidP="002869BB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Възлага на кмета на общината след провеждане на търг да издаде заповеди за определяне на купувач и сключи договорите за покупко-продажба. </w:t>
      </w:r>
    </w:p>
    <w:p w:rsidR="00840996" w:rsidRDefault="00840996" w:rsidP="002869BB">
      <w:pPr>
        <w:ind w:right="-567"/>
        <w:jc w:val="both"/>
        <w:rPr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уважение, </w:t>
      </w: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ПЕТЪР КИРОВ</w:t>
      </w: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Кмет на община Елхово</w:t>
      </w: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  <w:bookmarkStart w:id="0" w:name="_GoBack"/>
      <w:bookmarkEnd w:id="0"/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p w:rsidR="00840996" w:rsidRDefault="00840996" w:rsidP="002869BB">
      <w:pPr>
        <w:ind w:right="-567"/>
        <w:jc w:val="both"/>
        <w:rPr>
          <w:i/>
          <w:iCs/>
          <w:sz w:val="28"/>
          <w:szCs w:val="28"/>
        </w:rPr>
      </w:pPr>
    </w:p>
    <w:sectPr w:rsidR="00840996" w:rsidSect="003003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F9E"/>
    <w:rsid w:val="00092F9E"/>
    <w:rsid w:val="00121ED9"/>
    <w:rsid w:val="00161BDE"/>
    <w:rsid w:val="001A0DBA"/>
    <w:rsid w:val="001E4386"/>
    <w:rsid w:val="00253233"/>
    <w:rsid w:val="00282BFC"/>
    <w:rsid w:val="002869BB"/>
    <w:rsid w:val="0029797D"/>
    <w:rsid w:val="002C3ACE"/>
    <w:rsid w:val="002C76E1"/>
    <w:rsid w:val="003003D2"/>
    <w:rsid w:val="003E13F0"/>
    <w:rsid w:val="00433C7A"/>
    <w:rsid w:val="004E2461"/>
    <w:rsid w:val="004E3C7E"/>
    <w:rsid w:val="004E5E14"/>
    <w:rsid w:val="005B2FB3"/>
    <w:rsid w:val="005B596B"/>
    <w:rsid w:val="00617D43"/>
    <w:rsid w:val="007018E0"/>
    <w:rsid w:val="007375A8"/>
    <w:rsid w:val="00840996"/>
    <w:rsid w:val="0088144A"/>
    <w:rsid w:val="00897989"/>
    <w:rsid w:val="009D7693"/>
    <w:rsid w:val="00B00D1E"/>
    <w:rsid w:val="00B07B37"/>
    <w:rsid w:val="00B13436"/>
    <w:rsid w:val="00B241A1"/>
    <w:rsid w:val="00B422F0"/>
    <w:rsid w:val="00B77544"/>
    <w:rsid w:val="00C149E3"/>
    <w:rsid w:val="00C41967"/>
    <w:rsid w:val="00E85F0D"/>
    <w:rsid w:val="00FA3112"/>
    <w:rsid w:val="00FE73CA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241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3F0"/>
    <w:pPr>
      <w:keepNext/>
      <w:keepLines/>
      <w:spacing w:before="360"/>
      <w:outlineLvl w:val="0"/>
    </w:pPr>
    <w:rPr>
      <w:rFonts w:ascii="Cambria" w:hAnsi="Cambria" w:cs="Cambria"/>
      <w:color w:val="4F81BD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3F0"/>
    <w:pPr>
      <w:keepNext/>
      <w:keepLines/>
      <w:spacing w:before="120"/>
      <w:outlineLvl w:val="1"/>
    </w:pPr>
    <w:rPr>
      <w:rFonts w:ascii="Calibri" w:hAnsi="Calibri" w:cs="Calibri"/>
      <w:b/>
      <w:bCs/>
      <w:color w:val="4F81BD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3F0"/>
    <w:pPr>
      <w:keepNext/>
      <w:keepLines/>
      <w:spacing w:before="20"/>
      <w:outlineLvl w:val="2"/>
    </w:pPr>
    <w:rPr>
      <w:rFonts w:ascii="Cambria" w:hAnsi="Cambria" w:cs="Cambria"/>
      <w:color w:val="1F497D"/>
      <w:spacing w:val="1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13F0"/>
    <w:pPr>
      <w:keepNext/>
      <w:keepLines/>
      <w:spacing w:before="200" w:line="274" w:lineRule="auto"/>
      <w:outlineLvl w:val="3"/>
    </w:pPr>
    <w:rPr>
      <w:rFonts w:ascii="Calibri" w:hAnsi="Calibri" w:cs="Calibri"/>
      <w:b/>
      <w:bCs/>
      <w:i/>
      <w:iCs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3F0"/>
    <w:pPr>
      <w:keepNext/>
      <w:keepLines/>
      <w:spacing w:before="200" w:line="274" w:lineRule="auto"/>
      <w:outlineLvl w:val="4"/>
    </w:pPr>
    <w:rPr>
      <w:rFonts w:ascii="Cambria" w:hAnsi="Cambria" w:cs="Cambria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13F0"/>
    <w:pPr>
      <w:keepNext/>
      <w:keepLines/>
      <w:spacing w:before="200" w:line="274" w:lineRule="auto"/>
      <w:outlineLvl w:val="5"/>
    </w:pPr>
    <w:rPr>
      <w:rFonts w:ascii="Cambria" w:hAnsi="Cambria" w:cs="Cambria"/>
      <w:color w:val="4F81B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3F0"/>
    <w:pPr>
      <w:keepNext/>
      <w:keepLines/>
      <w:spacing w:before="200" w:line="274" w:lineRule="auto"/>
      <w:outlineLvl w:val="6"/>
    </w:pPr>
    <w:rPr>
      <w:rFonts w:ascii="Cambria" w:hAnsi="Cambria" w:cs="Cambria"/>
      <w:i/>
      <w:iCs/>
      <w:color w:val="00000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13F0"/>
    <w:pPr>
      <w:keepNext/>
      <w:keepLines/>
      <w:spacing w:before="200" w:line="274" w:lineRule="auto"/>
      <w:outlineLvl w:val="7"/>
    </w:pPr>
    <w:rPr>
      <w:rFonts w:ascii="Cambria" w:hAnsi="Cambria" w:cs="Cambria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13F0"/>
    <w:pPr>
      <w:keepNext/>
      <w:keepLines/>
      <w:spacing w:before="200" w:line="274" w:lineRule="auto"/>
      <w:outlineLvl w:val="8"/>
    </w:pPr>
    <w:rPr>
      <w:rFonts w:ascii="Cambria" w:hAnsi="Cambria" w:cs="Cambria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3F0"/>
    <w:rPr>
      <w:rFonts w:ascii="Cambria" w:hAnsi="Cambria" w:cs="Cambria"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3F0"/>
    <w:rPr>
      <w:rFonts w:eastAsia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F0"/>
    <w:rPr>
      <w:rFonts w:ascii="Cambria" w:hAnsi="Cambria" w:cs="Cambria"/>
      <w:color w:val="1F497D"/>
      <w:spacing w:val="1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13F0"/>
    <w:rPr>
      <w:rFonts w:eastAsia="Times New Roman"/>
      <w:b/>
      <w:bCs/>
      <w:i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13F0"/>
    <w:rPr>
      <w:rFonts w:ascii="Cambria" w:hAnsi="Cambria" w:cs="Cambria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13F0"/>
    <w:rPr>
      <w:rFonts w:ascii="Cambria" w:hAnsi="Cambria" w:cs="Cambria"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13F0"/>
    <w:rPr>
      <w:rFonts w:ascii="Cambria" w:hAnsi="Cambria" w:cs="Cambria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13F0"/>
    <w:rPr>
      <w:rFonts w:ascii="Cambria" w:hAnsi="Cambria" w:cs="Cambri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13F0"/>
    <w:rPr>
      <w:rFonts w:ascii="Cambria" w:hAnsi="Cambria" w:cs="Cambria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E13F0"/>
    <w:pPr>
      <w:spacing w:after="180"/>
    </w:pPr>
    <w:rPr>
      <w:rFonts w:ascii="Cambria" w:hAnsi="Cambria" w:cs="Cambria"/>
      <w:smallCaps/>
      <w:color w:val="1F497D"/>
      <w:spacing w:val="6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E13F0"/>
    <w:pPr>
      <w:spacing w:after="120"/>
    </w:pPr>
    <w:rPr>
      <w:rFonts w:ascii="Cambria" w:hAnsi="Cambria" w:cs="Cambria"/>
      <w:color w:val="1F497D"/>
      <w:spacing w:val="30"/>
      <w:kern w:val="28"/>
      <w:sz w:val="96"/>
      <w:szCs w:val="9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E13F0"/>
    <w:rPr>
      <w:rFonts w:ascii="Cambria" w:hAnsi="Cambria" w:cs="Cambria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13F0"/>
    <w:pPr>
      <w:numPr>
        <w:ilvl w:val="1"/>
      </w:numPr>
      <w:spacing w:after="180" w:line="274" w:lineRule="auto"/>
    </w:pPr>
    <w:rPr>
      <w:rFonts w:ascii="Calibri" w:hAnsi="Calibri" w:cs="Calibri"/>
      <w:color w:val="1F497D"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3F0"/>
    <w:rPr>
      <w:rFonts w:eastAsia="Times New Roman"/>
      <w:color w:val="1F497D"/>
      <w:sz w:val="24"/>
      <w:szCs w:val="24"/>
    </w:rPr>
  </w:style>
  <w:style w:type="character" w:styleId="Strong">
    <w:name w:val="Strong"/>
    <w:basedOn w:val="DefaultParagraphFont"/>
    <w:uiPriority w:val="99"/>
    <w:qFormat/>
    <w:rsid w:val="003E13F0"/>
    <w:rPr>
      <w:i/>
      <w:iCs/>
      <w:color w:val="1F497D"/>
    </w:rPr>
  </w:style>
  <w:style w:type="character" w:styleId="Emphasis">
    <w:name w:val="Emphasis"/>
    <w:basedOn w:val="DefaultParagraphFont"/>
    <w:uiPriority w:val="99"/>
    <w:qFormat/>
    <w:rsid w:val="003E13F0"/>
    <w:rPr>
      <w:b/>
      <w:bCs/>
      <w:i/>
      <w:iCs/>
    </w:rPr>
  </w:style>
  <w:style w:type="paragraph" w:styleId="NoSpacing">
    <w:name w:val="No Spacing"/>
    <w:link w:val="NoSpacingChar"/>
    <w:uiPriority w:val="99"/>
    <w:qFormat/>
    <w:rsid w:val="003E13F0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E13F0"/>
    <w:rPr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3E13F0"/>
    <w:pPr>
      <w:spacing w:after="180"/>
      <w:ind w:left="720" w:hanging="288"/>
    </w:pPr>
    <w:rPr>
      <w:rFonts w:ascii="Calibri" w:eastAsia="Calibri" w:hAnsi="Calibri" w:cs="Calibri"/>
      <w:color w:val="1F497D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E13F0"/>
    <w:pPr>
      <w:spacing w:line="360" w:lineRule="auto"/>
      <w:jc w:val="center"/>
    </w:pPr>
    <w:rPr>
      <w:rFonts w:ascii="Calibri" w:hAnsi="Calibri" w:cs="Calibri"/>
      <w:b/>
      <w:bCs/>
      <w:i/>
      <w:iCs/>
      <w:color w:val="4F81BD"/>
      <w:sz w:val="26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E13F0"/>
    <w:rPr>
      <w:rFonts w:eastAsia="Times New Roman"/>
      <w:b/>
      <w:bCs/>
      <w:i/>
      <w:i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13F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 w:cs="Cambria"/>
      <w:color w:val="FFFFFF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E13F0"/>
    <w:rPr>
      <w:rFonts w:ascii="Cambria" w:hAnsi="Cambria" w:cs="Cambria"/>
      <w:color w:val="FFFFFF"/>
      <w:sz w:val="28"/>
      <w:szCs w:val="28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3E13F0"/>
    <w:rPr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3E13F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E13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3E13F0"/>
    <w:rPr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E13F0"/>
    <w:rPr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3E13F0"/>
    <w:pPr>
      <w:spacing w:before="480" w:line="264" w:lineRule="auto"/>
      <w:outlineLvl w:val="9"/>
    </w:pPr>
    <w:rPr>
      <w:b/>
      <w:bCs/>
    </w:rPr>
  </w:style>
  <w:style w:type="paragraph" w:customStyle="1" w:styleId="Char">
    <w:name w:val="Знак Char Знак"/>
    <w:basedOn w:val="Normal"/>
    <w:uiPriority w:val="99"/>
    <w:rsid w:val="00282BF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4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4</Pages>
  <Words>1200</Words>
  <Characters>6842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OBS</cp:lastModifiedBy>
  <cp:revision>6</cp:revision>
  <cp:lastPrinted>2019-05-13T08:52:00Z</cp:lastPrinted>
  <dcterms:created xsi:type="dcterms:W3CDTF">2019-05-13T07:34:00Z</dcterms:created>
  <dcterms:modified xsi:type="dcterms:W3CDTF">2019-05-15T13:49:00Z</dcterms:modified>
</cp:coreProperties>
</file>